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6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447"/>
        <w:gridCol w:w="687"/>
        <w:gridCol w:w="1134"/>
        <w:gridCol w:w="229"/>
        <w:gridCol w:w="1047"/>
        <w:gridCol w:w="1088"/>
        <w:gridCol w:w="187"/>
        <w:gridCol w:w="1313"/>
        <w:gridCol w:w="6"/>
        <w:gridCol w:w="270"/>
        <w:gridCol w:w="170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64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val="en-US" w:eastAsia="zh-CN"/>
              </w:rPr>
              <w:t>佛山市三水区国睿再生资源回收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有限公司招聘人员报名表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</w:t>
            </w:r>
            <w:r>
              <w:rPr>
                <w:rFonts w:hint="eastAsia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别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族</w:t>
            </w: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134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贯</w:t>
            </w:r>
          </w:p>
        </w:tc>
        <w:tc>
          <w:tcPr>
            <w:tcW w:w="1276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户籍所在地</w:t>
            </w:r>
          </w:p>
        </w:tc>
        <w:tc>
          <w:tcPr>
            <w:tcW w:w="1589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参加工作时间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健康状况</w:t>
            </w:r>
          </w:p>
        </w:tc>
        <w:tc>
          <w:tcPr>
            <w:tcW w:w="15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  历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    称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联系手机</w:t>
            </w:r>
          </w:p>
        </w:tc>
        <w:tc>
          <w:tcPr>
            <w:tcW w:w="15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354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电子信箱</w:t>
            </w:r>
          </w:p>
        </w:tc>
        <w:tc>
          <w:tcPr>
            <w:tcW w:w="32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家庭住址</w:t>
            </w:r>
          </w:p>
        </w:tc>
        <w:tc>
          <w:tcPr>
            <w:tcW w:w="811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现工作单位及部门</w:t>
            </w:r>
          </w:p>
        </w:tc>
        <w:tc>
          <w:tcPr>
            <w:tcW w:w="4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应聘企业及岗位</w:t>
            </w:r>
          </w:p>
        </w:tc>
        <w:tc>
          <w:tcPr>
            <w:tcW w:w="4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应聘岗位编码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教 育 背 景（请从高中毕业后填起）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培养方式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（全日制/在职）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 作 经 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部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门</w:t>
            </w: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工作能力及其他专长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自我评价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本人保证上述表格中所填内容完全真实、准确，如有虚假愿承担一切责任。</w:t>
            </w:r>
          </w:p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本人签名：                                                日期：</w:t>
            </w:r>
          </w:p>
        </w:tc>
      </w:tr>
    </w:tbl>
    <w:p/>
    <w:sectPr>
      <w:headerReference r:id="rId3" w:type="default"/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DA6"/>
    <w:rsid w:val="00700650"/>
    <w:rsid w:val="00CB575F"/>
    <w:rsid w:val="00FC0DA6"/>
    <w:rsid w:val="326D1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